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4C19F" w14:textId="46888881" w:rsidR="008C726F" w:rsidRDefault="008C726F" w:rsidP="00830DC4">
      <w:pPr>
        <w:spacing w:line="240" w:lineRule="auto"/>
        <w:jc w:val="center"/>
        <w:rPr>
          <w:rFonts w:ascii="Times New Roman" w:hAnsi="Times New Roman" w:cs="Times New Roman"/>
          <w:b/>
          <w:bCs/>
          <w:caps/>
        </w:rPr>
      </w:pPr>
      <w:r>
        <w:rPr>
          <w:rFonts w:ascii="Times New Roman" w:hAnsi="Times New Roman" w:cs="Times New Roman"/>
          <w:b/>
          <w:bCs/>
          <w:caps/>
        </w:rPr>
        <w:tab/>
      </w:r>
      <w:r>
        <w:rPr>
          <w:rFonts w:ascii="Times New Roman" w:hAnsi="Times New Roman" w:cs="Times New Roman"/>
          <w:b/>
          <w:bCs/>
          <w:caps/>
        </w:rPr>
        <w:tab/>
      </w:r>
      <w:r>
        <w:rPr>
          <w:rFonts w:ascii="Times New Roman" w:hAnsi="Times New Roman" w:cs="Times New Roman"/>
          <w:b/>
          <w:bCs/>
          <w:caps/>
        </w:rPr>
        <w:tab/>
      </w:r>
      <w:r>
        <w:rPr>
          <w:rFonts w:ascii="Times New Roman" w:hAnsi="Times New Roman" w:cs="Times New Roman"/>
          <w:b/>
          <w:bCs/>
          <w:caps/>
        </w:rPr>
        <w:tab/>
      </w:r>
      <w:r>
        <w:rPr>
          <w:rFonts w:ascii="Times New Roman" w:hAnsi="Times New Roman" w:cs="Times New Roman"/>
          <w:b/>
          <w:bCs/>
          <w:caps/>
        </w:rPr>
        <w:tab/>
      </w:r>
      <w:r>
        <w:rPr>
          <w:rFonts w:ascii="Times New Roman" w:hAnsi="Times New Roman" w:cs="Times New Roman"/>
          <w:b/>
          <w:bCs/>
          <w:caps/>
        </w:rPr>
        <w:tab/>
        <w:t xml:space="preserve">PROPOSED LOCAL lAW </w:t>
      </w:r>
      <w:proofErr w:type="gramStart"/>
      <w:r>
        <w:rPr>
          <w:rFonts w:ascii="Times New Roman" w:hAnsi="Times New Roman" w:cs="Times New Roman"/>
          <w:b/>
          <w:bCs/>
          <w:caps/>
        </w:rPr>
        <w:t>no. _</w:t>
      </w:r>
      <w:proofErr w:type="gramEnd"/>
      <w:r>
        <w:rPr>
          <w:rFonts w:ascii="Times New Roman" w:hAnsi="Times New Roman" w:cs="Times New Roman"/>
          <w:b/>
          <w:bCs/>
          <w:caps/>
        </w:rPr>
        <w:t>___ - 2026</w:t>
      </w:r>
    </w:p>
    <w:p w14:paraId="1C8D7ECE" w14:textId="639F2C56" w:rsidR="004E0C00" w:rsidRDefault="00AA37C2" w:rsidP="00830DC4">
      <w:pPr>
        <w:spacing w:line="240" w:lineRule="auto"/>
        <w:jc w:val="center"/>
        <w:rPr>
          <w:rFonts w:ascii="Times New Roman" w:hAnsi="Times New Roman" w:cs="Times New Roman"/>
          <w:b/>
          <w:bCs/>
          <w:caps/>
        </w:rPr>
      </w:pPr>
      <w:r>
        <w:rPr>
          <w:rFonts w:ascii="Times New Roman" w:hAnsi="Times New Roman" w:cs="Times New Roman"/>
          <w:b/>
          <w:bCs/>
          <w:caps/>
        </w:rPr>
        <w:t xml:space="preserve">AMENDING </w:t>
      </w:r>
      <w:r w:rsidR="004E0C00" w:rsidRPr="004E0C00">
        <w:rPr>
          <w:rFonts w:ascii="Times New Roman" w:hAnsi="Times New Roman" w:cs="Times New Roman"/>
          <w:b/>
          <w:bCs/>
          <w:caps/>
        </w:rPr>
        <w:t>65-11(A) OF Chapter 65 of the Village Code TO REQUIRE Retail businesses and/or establishments to obtain OPERATING PERMITS FROM THE BUILDING DEPARTMENT</w:t>
      </w:r>
      <w:r w:rsidR="004E0C00">
        <w:rPr>
          <w:rFonts w:ascii="Times New Roman" w:hAnsi="Times New Roman" w:cs="Times New Roman"/>
          <w:b/>
          <w:bCs/>
          <w:caps/>
        </w:rPr>
        <w:tab/>
      </w:r>
    </w:p>
    <w:p w14:paraId="5C966020" w14:textId="49B978D8" w:rsidR="004E0C00" w:rsidRDefault="004E0C00" w:rsidP="00830DC4">
      <w:pPr>
        <w:spacing w:line="240" w:lineRule="auto"/>
        <w:rPr>
          <w:rFonts w:ascii="Times New Roman" w:hAnsi="Times New Roman" w:cs="Times New Roman"/>
        </w:rPr>
      </w:pPr>
      <w:r>
        <w:rPr>
          <w:rFonts w:ascii="Times New Roman" w:hAnsi="Times New Roman" w:cs="Times New Roman"/>
        </w:rPr>
        <w:tab/>
        <w:t xml:space="preserve">Be it enacted by the Village Board of the Incorporated Village of Head of the Harbor: </w:t>
      </w:r>
    </w:p>
    <w:p w14:paraId="0B4C1E82" w14:textId="0A57A0C7" w:rsidR="004E0C00" w:rsidRDefault="004E0C00" w:rsidP="00830DC4">
      <w:pPr>
        <w:spacing w:line="240" w:lineRule="auto"/>
        <w:rPr>
          <w:rFonts w:ascii="Times New Roman" w:hAnsi="Times New Roman" w:cs="Times New Roman"/>
        </w:rPr>
      </w:pPr>
      <w:r>
        <w:rPr>
          <w:rFonts w:ascii="Times New Roman" w:hAnsi="Times New Roman" w:cs="Times New Roman"/>
        </w:rPr>
        <w:tab/>
        <w:t xml:space="preserve">The Code of the Incorporated Village of Head of the Harbor, County of Suffolk, New York, is amended by: </w:t>
      </w:r>
    </w:p>
    <w:p w14:paraId="4DDA0019" w14:textId="5B78DAA3" w:rsidR="004E0C00" w:rsidRDefault="004E0C00" w:rsidP="00830DC4">
      <w:pPr>
        <w:spacing w:line="240" w:lineRule="auto"/>
        <w:rPr>
          <w:rFonts w:ascii="Times New Roman" w:hAnsi="Times New Roman" w:cs="Times New Roman"/>
        </w:rPr>
      </w:pPr>
      <w:r>
        <w:rPr>
          <w:rFonts w:ascii="Times New Roman" w:hAnsi="Times New Roman" w:cs="Times New Roman"/>
        </w:rPr>
        <w:tab/>
        <w:t xml:space="preserve">AMENDING Section 65-11 to Chapter 65 of the Village Code which shall be read as follows: </w:t>
      </w:r>
    </w:p>
    <w:p w14:paraId="01BFA71F" w14:textId="445BB717" w:rsidR="00AA37C2" w:rsidRDefault="004E0C00" w:rsidP="00830DC4">
      <w:pPr>
        <w:spacing w:line="240" w:lineRule="auto"/>
        <w:rPr>
          <w:rFonts w:ascii="Times New Roman" w:hAnsi="Times New Roman" w:cs="Times New Roman"/>
          <w:b/>
          <w:bCs/>
        </w:rPr>
      </w:pPr>
      <w:r>
        <w:rPr>
          <w:rFonts w:ascii="Times New Roman" w:hAnsi="Times New Roman" w:cs="Times New Roman"/>
        </w:rPr>
        <w:tab/>
      </w:r>
      <w:r>
        <w:rPr>
          <w:rFonts w:ascii="Times New Roman" w:hAnsi="Times New Roman" w:cs="Times New Roman"/>
        </w:rPr>
        <w:tab/>
      </w:r>
      <w:r>
        <w:rPr>
          <w:rFonts w:ascii="Times New Roman" w:hAnsi="Times New Roman" w:cs="Times New Roman"/>
          <w:b/>
          <w:bCs/>
        </w:rPr>
        <w:tab/>
        <w:t>[New Language</w:t>
      </w:r>
      <w:r w:rsidR="00AA37C2">
        <w:rPr>
          <w:rFonts w:ascii="Times New Roman" w:hAnsi="Times New Roman" w:cs="Times New Roman"/>
          <w:b/>
          <w:bCs/>
        </w:rPr>
        <w:t>]</w:t>
      </w:r>
      <w:r>
        <w:rPr>
          <w:rFonts w:ascii="Times New Roman" w:hAnsi="Times New Roman" w:cs="Times New Roman"/>
          <w:b/>
          <w:bCs/>
        </w:rPr>
        <w:t xml:space="preserve"> </w:t>
      </w:r>
      <w:r>
        <w:rPr>
          <w:rFonts w:ascii="Times New Roman" w:hAnsi="Times New Roman" w:cs="Times New Roman"/>
          <w:b/>
          <w:bCs/>
        </w:rPr>
        <w:tab/>
      </w:r>
      <w:r>
        <w:rPr>
          <w:rFonts w:ascii="Times New Roman" w:hAnsi="Times New Roman" w:cs="Times New Roman"/>
          <w:b/>
          <w:bCs/>
        </w:rPr>
        <w:tab/>
      </w:r>
      <w:r w:rsidR="00AA37C2">
        <w:rPr>
          <w:rFonts w:ascii="Times New Roman" w:hAnsi="Times New Roman" w:cs="Times New Roman"/>
          <w:b/>
          <w:bCs/>
        </w:rPr>
        <w:t>[</w:t>
      </w:r>
      <w:r w:rsidR="00AA37C2" w:rsidRPr="00AA37C2">
        <w:rPr>
          <w:rFonts w:ascii="Times New Roman" w:hAnsi="Times New Roman" w:cs="Times New Roman"/>
          <w:b/>
          <w:bCs/>
          <w:strike/>
        </w:rPr>
        <w:t>Language to be Deleted</w:t>
      </w:r>
      <w:r w:rsidR="00AA37C2">
        <w:rPr>
          <w:rFonts w:ascii="Times New Roman" w:hAnsi="Times New Roman" w:cs="Times New Roman"/>
          <w:b/>
          <w:bCs/>
        </w:rPr>
        <w:t>]</w:t>
      </w:r>
    </w:p>
    <w:p w14:paraId="786B30EE" w14:textId="7D6A3E8D" w:rsidR="00AA37C2" w:rsidRDefault="006E078E" w:rsidP="00830DC4">
      <w:pPr>
        <w:spacing w:line="240" w:lineRule="auto"/>
        <w:rPr>
          <w:rFonts w:ascii="Times New Roman" w:hAnsi="Times New Roman" w:cs="Times New Roman"/>
        </w:rPr>
      </w:pPr>
      <w:r w:rsidRPr="006E078E">
        <w:rPr>
          <w:rFonts w:ascii="Times New Roman" w:hAnsi="Times New Roman" w:cs="Times New Roman"/>
        </w:rPr>
        <w:t>§ 65- 11</w:t>
      </w:r>
      <w:r>
        <w:rPr>
          <w:rFonts w:ascii="Times New Roman" w:hAnsi="Times New Roman" w:cs="Times New Roman"/>
        </w:rPr>
        <w:tab/>
        <w:t xml:space="preserve">Operating Permits </w:t>
      </w:r>
    </w:p>
    <w:p w14:paraId="0FDE9C70" w14:textId="77777777" w:rsidR="006E078E" w:rsidRDefault="006E078E" w:rsidP="00830DC4">
      <w:pPr>
        <w:spacing w:line="240" w:lineRule="auto"/>
        <w:rPr>
          <w:rFonts w:ascii="Times New Roman" w:hAnsi="Times New Roman" w:cs="Times New Roman"/>
        </w:rPr>
      </w:pPr>
      <w:r>
        <w:rPr>
          <w:rFonts w:ascii="Times New Roman" w:hAnsi="Times New Roman" w:cs="Times New Roman"/>
        </w:rPr>
        <w:t xml:space="preserve">A. </w:t>
      </w:r>
      <w:r w:rsidRPr="006E078E">
        <w:rPr>
          <w:rFonts w:ascii="Times New Roman" w:hAnsi="Times New Roman" w:cs="Times New Roman"/>
          <w:b/>
          <w:bCs/>
          <w:strike/>
        </w:rPr>
        <w:t>Operation</w:t>
      </w:r>
      <w:r>
        <w:rPr>
          <w:rFonts w:ascii="Times New Roman" w:hAnsi="Times New Roman" w:cs="Times New Roman"/>
          <w:b/>
          <w:bCs/>
        </w:rPr>
        <w:t xml:space="preserve"> Operating</w:t>
      </w:r>
      <w:r>
        <w:rPr>
          <w:rFonts w:ascii="Times New Roman" w:hAnsi="Times New Roman" w:cs="Times New Roman"/>
        </w:rPr>
        <w:t xml:space="preserve"> permits required. </w:t>
      </w:r>
    </w:p>
    <w:p w14:paraId="3F57529E" w14:textId="77777777" w:rsidR="006E078E" w:rsidRDefault="006E078E" w:rsidP="006E078E">
      <w:pPr>
        <w:spacing w:line="240" w:lineRule="auto"/>
        <w:ind w:left="720"/>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 xml:space="preserve">)  </w:t>
      </w:r>
      <w:r w:rsidRPr="006E078E">
        <w:rPr>
          <w:rFonts w:ascii="Times New Roman" w:hAnsi="Times New Roman" w:cs="Times New Roman"/>
        </w:rPr>
        <w:t>Operating</w:t>
      </w:r>
      <w:proofErr w:type="gramEnd"/>
      <w:r w:rsidRPr="006E078E">
        <w:rPr>
          <w:rFonts w:ascii="Times New Roman" w:hAnsi="Times New Roman" w:cs="Times New Roman"/>
        </w:rPr>
        <w:t xml:space="preserve"> permits shall be required for conducting the activities or using the categories of buildings listed below:</w:t>
      </w:r>
    </w:p>
    <w:p w14:paraId="7E4926F0" w14:textId="1A5F8182" w:rsidR="006E078E" w:rsidRDefault="006E078E" w:rsidP="006E078E">
      <w:pPr>
        <w:spacing w:line="240" w:lineRule="auto"/>
        <w:ind w:left="1440"/>
        <w:rPr>
          <w:rFonts w:ascii="Times New Roman" w:hAnsi="Times New Roman" w:cs="Times New Roman"/>
        </w:rPr>
      </w:pPr>
      <w:r>
        <w:rPr>
          <w:rFonts w:ascii="Times New Roman" w:hAnsi="Times New Roman" w:cs="Times New Roman"/>
        </w:rPr>
        <w:t xml:space="preserve">(a) </w:t>
      </w:r>
      <w:r w:rsidRPr="006E078E">
        <w:rPr>
          <w:rFonts w:ascii="Times New Roman" w:hAnsi="Times New Roman" w:cs="Times New Roman"/>
        </w:rPr>
        <w:t>Manufacturing, storing or handling hazardous materials in quantities exceeding those listed in Tables 2703.1.1(1), 2703.1.1(2), 2703.1.1(3) or 2703.1.1(4) in the publication entitled "Fire Code of New York State" and incorporated by reference in 19 NYCRR 1225.1;</w:t>
      </w:r>
    </w:p>
    <w:p w14:paraId="3C6E735C" w14:textId="77777777" w:rsidR="006E078E" w:rsidRPr="006E078E" w:rsidRDefault="006E078E" w:rsidP="006E078E">
      <w:pPr>
        <w:spacing w:line="240" w:lineRule="auto"/>
        <w:ind w:left="1440"/>
        <w:rPr>
          <w:rFonts w:ascii="Times New Roman" w:hAnsi="Times New Roman" w:cs="Times New Roman"/>
        </w:rPr>
      </w:pPr>
      <w:r>
        <w:rPr>
          <w:rFonts w:ascii="Times New Roman" w:hAnsi="Times New Roman" w:cs="Times New Roman"/>
        </w:rPr>
        <w:t xml:space="preserve">(b) </w:t>
      </w:r>
      <w:r w:rsidRPr="006E078E">
        <w:rPr>
          <w:rFonts w:ascii="Times New Roman" w:hAnsi="Times New Roman" w:cs="Times New Roman"/>
        </w:rPr>
        <w:t>Hazardous processes and activities, including, but not limited to, commercial and industrial operations which produce combustible dust as a by-product, fruit and crop ripening, and waste handling;</w:t>
      </w:r>
    </w:p>
    <w:p w14:paraId="4864EB0B" w14:textId="77777777" w:rsidR="006E078E" w:rsidRPr="006E078E" w:rsidRDefault="006E078E" w:rsidP="006E078E">
      <w:pPr>
        <w:spacing w:line="240" w:lineRule="auto"/>
        <w:ind w:left="1440"/>
        <w:rPr>
          <w:rFonts w:ascii="Times New Roman" w:hAnsi="Times New Roman" w:cs="Times New Roman"/>
        </w:rPr>
      </w:pPr>
      <w:r>
        <w:rPr>
          <w:rFonts w:ascii="Times New Roman" w:hAnsi="Times New Roman" w:cs="Times New Roman"/>
        </w:rPr>
        <w:t xml:space="preserve">(c) </w:t>
      </w:r>
      <w:r w:rsidRPr="006E078E">
        <w:rPr>
          <w:rFonts w:ascii="Times New Roman" w:hAnsi="Times New Roman" w:cs="Times New Roman"/>
        </w:rPr>
        <w:t>Use of pyrotechnic devices in assembly occupancies;</w:t>
      </w:r>
    </w:p>
    <w:p w14:paraId="33E2BEAF" w14:textId="661B0256" w:rsidR="006E078E" w:rsidRPr="00152D86" w:rsidRDefault="006E078E" w:rsidP="006E078E">
      <w:pPr>
        <w:spacing w:line="240" w:lineRule="auto"/>
        <w:ind w:left="1440"/>
        <w:rPr>
          <w:rFonts w:ascii="Times New Roman" w:hAnsi="Times New Roman" w:cs="Times New Roman"/>
        </w:rPr>
      </w:pPr>
      <w:r>
        <w:rPr>
          <w:rFonts w:ascii="Times New Roman" w:hAnsi="Times New Roman" w:cs="Times New Roman"/>
        </w:rPr>
        <w:t xml:space="preserve">(d) Buildings containing one or more areas of public assembly </w:t>
      </w:r>
      <w:r w:rsidRPr="006E078E">
        <w:rPr>
          <w:rFonts w:ascii="Times New Roman" w:hAnsi="Times New Roman" w:cs="Times New Roman"/>
          <w:b/>
          <w:bCs/>
          <w:strike/>
        </w:rPr>
        <w:t>with an occupant load of 00 persons or more; and</w:t>
      </w:r>
      <w:r w:rsidRPr="00152D86">
        <w:rPr>
          <w:rFonts w:ascii="Times New Roman" w:hAnsi="Times New Roman" w:cs="Times New Roman"/>
          <w:b/>
          <w:bCs/>
        </w:rPr>
        <w:t xml:space="preserve"> </w:t>
      </w:r>
      <w:r w:rsidR="00152D86">
        <w:rPr>
          <w:rFonts w:ascii="Times New Roman" w:hAnsi="Times New Roman" w:cs="Times New Roman"/>
          <w:b/>
          <w:bCs/>
        </w:rPr>
        <w:t xml:space="preserve">or are </w:t>
      </w:r>
      <w:r w:rsidR="00085ACD">
        <w:rPr>
          <w:rFonts w:ascii="Times New Roman" w:hAnsi="Times New Roman" w:cs="Times New Roman"/>
          <w:b/>
          <w:bCs/>
        </w:rPr>
        <w:t xml:space="preserve">assigned </w:t>
      </w:r>
      <w:r w:rsidR="00152D86">
        <w:rPr>
          <w:rFonts w:ascii="Times New Roman" w:hAnsi="Times New Roman" w:cs="Times New Roman"/>
          <w:b/>
          <w:bCs/>
        </w:rPr>
        <w:t xml:space="preserve">an occupancy load </w:t>
      </w:r>
      <w:r w:rsidR="00085ACD">
        <w:rPr>
          <w:rFonts w:ascii="Times New Roman" w:hAnsi="Times New Roman" w:cs="Times New Roman"/>
          <w:b/>
          <w:bCs/>
        </w:rPr>
        <w:t xml:space="preserve">under </w:t>
      </w:r>
      <w:r w:rsidR="00152D86">
        <w:rPr>
          <w:rFonts w:ascii="Times New Roman" w:hAnsi="Times New Roman" w:cs="Times New Roman"/>
          <w:b/>
          <w:bCs/>
        </w:rPr>
        <w:t>the New York State Uniform Fire Prevention and Building Code</w:t>
      </w:r>
      <w:r w:rsidR="009D4534">
        <w:rPr>
          <w:rFonts w:ascii="Times New Roman" w:hAnsi="Times New Roman" w:cs="Times New Roman"/>
          <w:b/>
          <w:bCs/>
        </w:rPr>
        <w:t>; and</w:t>
      </w:r>
    </w:p>
    <w:p w14:paraId="7A22DE6A" w14:textId="1E5D1501" w:rsidR="005C463C" w:rsidRPr="00152D86" w:rsidRDefault="006E078E" w:rsidP="00152D86">
      <w:pPr>
        <w:spacing w:line="240" w:lineRule="auto"/>
        <w:ind w:left="1440"/>
        <w:rPr>
          <w:rFonts w:ascii="Times New Roman" w:hAnsi="Times New Roman" w:cs="Times New Roman"/>
          <w:b/>
          <w:bCs/>
        </w:rPr>
      </w:pPr>
      <w:r>
        <w:rPr>
          <w:rFonts w:ascii="Times New Roman" w:hAnsi="Times New Roman" w:cs="Times New Roman"/>
        </w:rPr>
        <w:t xml:space="preserve">(e) </w:t>
      </w:r>
      <w:r w:rsidRPr="006E078E">
        <w:rPr>
          <w:rFonts w:ascii="Times New Roman" w:hAnsi="Times New Roman" w:cs="Times New Roman"/>
        </w:rPr>
        <w:t>Buildings whose use or occupancy classification may pose a substantial potential hazard to public safety, as determined by resolution adopted by the Board of Trustees</w:t>
      </w:r>
      <w:r w:rsidR="00152D86">
        <w:rPr>
          <w:rFonts w:ascii="Times New Roman" w:hAnsi="Times New Roman" w:cs="Times New Roman"/>
        </w:rPr>
        <w:t xml:space="preserve">. </w:t>
      </w:r>
    </w:p>
    <w:p w14:paraId="2BA1720D" w14:textId="77777777" w:rsidR="005C463C" w:rsidRDefault="005C463C" w:rsidP="005C463C">
      <w:pPr>
        <w:spacing w:line="240" w:lineRule="auto"/>
        <w:ind w:left="720"/>
        <w:rPr>
          <w:rFonts w:ascii="Times New Roman" w:hAnsi="Times New Roman" w:cs="Times New Roman"/>
        </w:rPr>
      </w:pPr>
      <w:r>
        <w:rPr>
          <w:rFonts w:ascii="Times New Roman" w:hAnsi="Times New Roman" w:cs="Times New Roman"/>
        </w:rPr>
        <w:t xml:space="preserve">(2) </w:t>
      </w:r>
      <w:r w:rsidRPr="005C463C">
        <w:rPr>
          <w:rFonts w:ascii="Times New Roman" w:hAnsi="Times New Roman" w:cs="Times New Roman"/>
        </w:rPr>
        <w:t>Any person who proposes to undertake any activity or to operate any type of building listed in this Subsection</w:t>
      </w:r>
      <w:r w:rsidRPr="005C463C">
        <w:rPr>
          <w:rFonts w:ascii="Times New Roman" w:hAnsi="Times New Roman" w:cs="Times New Roman"/>
          <w:color w:val="000000" w:themeColor="text1"/>
        </w:rPr>
        <w:t> </w:t>
      </w:r>
      <w:hyperlink r:id="rId7" w:anchor="12287261" w:history="1">
        <w:r w:rsidRPr="005C463C">
          <w:rPr>
            <w:rStyle w:val="Hyperlink"/>
            <w:rFonts w:ascii="Times New Roman" w:hAnsi="Times New Roman" w:cs="Times New Roman"/>
            <w:color w:val="000000" w:themeColor="text1"/>
            <w:u w:val="none"/>
          </w:rPr>
          <w:t>A</w:t>
        </w:r>
      </w:hyperlink>
      <w:r w:rsidRPr="005C463C">
        <w:rPr>
          <w:rFonts w:ascii="Times New Roman" w:hAnsi="Times New Roman" w:cs="Times New Roman"/>
        </w:rPr>
        <w:t> shall be required to obtain an operating permit prior to commencing such activity or operation.</w:t>
      </w:r>
    </w:p>
    <w:p w14:paraId="3888BFE5" w14:textId="77777777" w:rsidR="005C463C" w:rsidRPr="005C463C" w:rsidRDefault="005C463C" w:rsidP="005C463C">
      <w:pPr>
        <w:spacing w:line="240" w:lineRule="auto"/>
        <w:rPr>
          <w:rFonts w:ascii="Times New Roman" w:hAnsi="Times New Roman" w:cs="Times New Roman"/>
        </w:rPr>
      </w:pPr>
      <w:r>
        <w:rPr>
          <w:rFonts w:ascii="Times New Roman" w:hAnsi="Times New Roman" w:cs="Times New Roman"/>
        </w:rPr>
        <w:t xml:space="preserve">B. </w:t>
      </w:r>
      <w:r w:rsidRPr="005C463C">
        <w:rPr>
          <w:rFonts w:ascii="Times New Roman" w:hAnsi="Times New Roman" w:cs="Times New Roman"/>
        </w:rPr>
        <w:t xml:space="preserve">Applications for operating permits. An application for an operating permit shall be in writing on a form provided by or otherwise acceptable to the Code Enforcement Officer. Such application </w:t>
      </w:r>
      <w:proofErr w:type="gramStart"/>
      <w:r w:rsidRPr="005C463C">
        <w:rPr>
          <w:rFonts w:ascii="Times New Roman" w:hAnsi="Times New Roman" w:cs="Times New Roman"/>
        </w:rPr>
        <w:t>shall</w:t>
      </w:r>
      <w:proofErr w:type="gramEnd"/>
      <w:r w:rsidRPr="005C463C">
        <w:rPr>
          <w:rFonts w:ascii="Times New Roman" w:hAnsi="Times New Roman" w:cs="Times New Roman"/>
        </w:rPr>
        <w:t xml:space="preserve"> include such information as the Code Enforcement Officer deems sufficient to permit a determination by the Code Enforcement Officer that quantities, materials, and activities conform to the requirements of the Uniform Code. If the Code Enforcement Officer determines that tests or reports are necessary to verify conformance, such tests or reports shall be performed </w:t>
      </w:r>
      <w:r w:rsidRPr="005C463C">
        <w:rPr>
          <w:rFonts w:ascii="Times New Roman" w:hAnsi="Times New Roman" w:cs="Times New Roman"/>
        </w:rPr>
        <w:lastRenderedPageBreak/>
        <w:t>or provided by such person or persons as may be designated by or otherwise acceptable to the Code Enforcement Officer, at the expense of the applicant.</w:t>
      </w:r>
    </w:p>
    <w:p w14:paraId="4490A219" w14:textId="77777777" w:rsidR="005C463C" w:rsidRPr="005C463C" w:rsidRDefault="005C463C" w:rsidP="005C463C">
      <w:pPr>
        <w:spacing w:line="240" w:lineRule="auto"/>
        <w:rPr>
          <w:rFonts w:ascii="Times New Roman" w:hAnsi="Times New Roman" w:cs="Times New Roman"/>
        </w:rPr>
      </w:pPr>
      <w:r>
        <w:rPr>
          <w:rFonts w:ascii="Times New Roman" w:hAnsi="Times New Roman" w:cs="Times New Roman"/>
        </w:rPr>
        <w:t xml:space="preserve">C. </w:t>
      </w:r>
      <w:r w:rsidRPr="005C463C">
        <w:rPr>
          <w:rFonts w:ascii="Times New Roman" w:hAnsi="Times New Roman" w:cs="Times New Roman"/>
        </w:rPr>
        <w:t>Inspections. The Code Enforcement Officer or an inspector authorized by the Code Enforcement Officer shall inspect the subject premises prior to the issuance of an operating permit.</w:t>
      </w:r>
    </w:p>
    <w:p w14:paraId="0A0E782D" w14:textId="77777777" w:rsidR="005C463C" w:rsidRDefault="005C463C" w:rsidP="005C463C">
      <w:pPr>
        <w:spacing w:line="240" w:lineRule="auto"/>
        <w:rPr>
          <w:rFonts w:ascii="Times New Roman" w:hAnsi="Times New Roman" w:cs="Times New Roman"/>
        </w:rPr>
      </w:pPr>
      <w:r>
        <w:rPr>
          <w:rFonts w:ascii="Times New Roman" w:hAnsi="Times New Roman" w:cs="Times New Roman"/>
        </w:rPr>
        <w:t xml:space="preserve">D. </w:t>
      </w:r>
      <w:r w:rsidRPr="005C463C">
        <w:rPr>
          <w:rFonts w:ascii="Times New Roman" w:hAnsi="Times New Roman" w:cs="Times New Roman"/>
        </w:rPr>
        <w:t xml:space="preserve">Multiple activities. In any circumstance in which more than one activity listed in </w:t>
      </w:r>
      <w:r w:rsidRPr="005C463C">
        <w:rPr>
          <w:rFonts w:ascii="Times New Roman" w:hAnsi="Times New Roman" w:cs="Times New Roman"/>
          <w:color w:val="000000" w:themeColor="text1"/>
        </w:rPr>
        <w:t>Subsection </w:t>
      </w:r>
      <w:hyperlink r:id="rId8" w:anchor="12287261" w:history="1">
        <w:r w:rsidRPr="005C463C">
          <w:rPr>
            <w:rStyle w:val="Hyperlink"/>
            <w:rFonts w:ascii="Times New Roman" w:hAnsi="Times New Roman" w:cs="Times New Roman"/>
            <w:color w:val="000000" w:themeColor="text1"/>
            <w:u w:val="none"/>
          </w:rPr>
          <w:t>A</w:t>
        </w:r>
      </w:hyperlink>
      <w:r w:rsidRPr="005C463C">
        <w:rPr>
          <w:rFonts w:ascii="Times New Roman" w:hAnsi="Times New Roman" w:cs="Times New Roman"/>
          <w:color w:val="000000" w:themeColor="text1"/>
        </w:rPr>
        <w:t> of t</w:t>
      </w:r>
      <w:r w:rsidRPr="005C463C">
        <w:rPr>
          <w:rFonts w:ascii="Times New Roman" w:hAnsi="Times New Roman" w:cs="Times New Roman"/>
        </w:rPr>
        <w:t>his section is to be conducted at a location, the Code Enforcement Officer may require a separate operating permit for each such activity, or the Code Enforcement Officer may, in his or her discretion, issue a single operating permit to apply to all such activities.</w:t>
      </w:r>
    </w:p>
    <w:p w14:paraId="5C3DB64F" w14:textId="0114BF01" w:rsidR="005C463C" w:rsidRDefault="005C463C" w:rsidP="005C463C">
      <w:pPr>
        <w:spacing w:line="240" w:lineRule="auto"/>
        <w:rPr>
          <w:rFonts w:ascii="Times New Roman" w:hAnsi="Times New Roman" w:cs="Times New Roman"/>
        </w:rPr>
      </w:pPr>
      <w:r>
        <w:rPr>
          <w:rFonts w:ascii="Times New Roman" w:hAnsi="Times New Roman" w:cs="Times New Roman"/>
        </w:rPr>
        <w:t xml:space="preserve">E. Duration of operating permits. Operating permits shall be issued for such </w:t>
      </w:r>
      <w:proofErr w:type="gramStart"/>
      <w:r>
        <w:rPr>
          <w:rFonts w:ascii="Times New Roman" w:hAnsi="Times New Roman" w:cs="Times New Roman"/>
        </w:rPr>
        <w:t>period of time</w:t>
      </w:r>
      <w:proofErr w:type="gramEnd"/>
      <w:r>
        <w:rPr>
          <w:rFonts w:ascii="Times New Roman" w:hAnsi="Times New Roman" w:cs="Times New Roman"/>
        </w:rPr>
        <w:t>, not to exceed one year</w:t>
      </w:r>
      <w:r w:rsidRPr="005C463C">
        <w:rPr>
          <w:rFonts w:ascii="Times New Roman" w:hAnsi="Times New Roman" w:cs="Times New Roman"/>
          <w:b/>
          <w:bCs/>
        </w:rPr>
        <w:t>.</w:t>
      </w:r>
      <w:r>
        <w:rPr>
          <w:rFonts w:ascii="Times New Roman" w:hAnsi="Times New Roman" w:cs="Times New Roman"/>
        </w:rPr>
        <w:t xml:space="preserve"> </w:t>
      </w:r>
      <w:r w:rsidRPr="005C463C">
        <w:rPr>
          <w:rFonts w:ascii="Times New Roman" w:hAnsi="Times New Roman" w:cs="Times New Roman"/>
          <w:b/>
          <w:bCs/>
          <w:strike/>
        </w:rPr>
        <w:t>in the case of any operating permit issued for an area of public assembly and not to exceed three years in any other case, as shall be determined by the Code Enforcement Officer to be consistent with local conditions.</w:t>
      </w:r>
      <w:r>
        <w:rPr>
          <w:rFonts w:ascii="Times New Roman" w:hAnsi="Times New Roman" w:cs="Times New Roman"/>
        </w:rPr>
        <w:t xml:space="preserve"> The effective period of each operating permit shall be specified in the operating permit. An operating permit may be reissued or renewed upon application to the Code Enforcement Officer, payment of the applicable fee, and approval of such application by the Code Enforcement Officer. </w:t>
      </w:r>
    </w:p>
    <w:p w14:paraId="0CB3C2DC" w14:textId="77777777" w:rsidR="005C463C" w:rsidRPr="005C463C" w:rsidRDefault="005C463C" w:rsidP="005C463C">
      <w:pPr>
        <w:spacing w:line="240" w:lineRule="auto"/>
        <w:rPr>
          <w:rFonts w:ascii="Times New Roman" w:hAnsi="Times New Roman" w:cs="Times New Roman"/>
        </w:rPr>
      </w:pPr>
      <w:r>
        <w:rPr>
          <w:rFonts w:ascii="Times New Roman" w:hAnsi="Times New Roman" w:cs="Times New Roman"/>
        </w:rPr>
        <w:t xml:space="preserve">F. </w:t>
      </w:r>
      <w:r w:rsidRPr="005C463C">
        <w:rPr>
          <w:rFonts w:ascii="Times New Roman" w:hAnsi="Times New Roman" w:cs="Times New Roman"/>
        </w:rPr>
        <w:t>Revocation or suspension of operating permits. If the Code Enforcement Officer determines that any activity or building for which an operating permit was issued does not comply with any applicable provision of the Uniform Code, such operating permit shall be revoked or suspended.</w:t>
      </w:r>
    </w:p>
    <w:p w14:paraId="4391C06B" w14:textId="265798D2" w:rsidR="00830DC4" w:rsidRDefault="005C463C" w:rsidP="005C463C">
      <w:pPr>
        <w:spacing w:line="240" w:lineRule="auto"/>
        <w:rPr>
          <w:rFonts w:ascii="Times New Roman" w:hAnsi="Times New Roman" w:cs="Times New Roman"/>
        </w:rPr>
      </w:pPr>
      <w:r>
        <w:rPr>
          <w:rFonts w:ascii="Times New Roman" w:hAnsi="Times New Roman" w:cs="Times New Roman"/>
        </w:rPr>
        <w:t xml:space="preserve">G. </w:t>
      </w:r>
      <w:r w:rsidRPr="005C463C">
        <w:rPr>
          <w:rFonts w:ascii="Times New Roman" w:hAnsi="Times New Roman" w:cs="Times New Roman"/>
        </w:rPr>
        <w:t xml:space="preserve">Fee. The fee specified in or determined in accordance with the provisions set forth </w:t>
      </w:r>
      <w:r w:rsidRPr="005C463C">
        <w:rPr>
          <w:rFonts w:ascii="Times New Roman" w:hAnsi="Times New Roman" w:cs="Times New Roman"/>
          <w:color w:val="000000" w:themeColor="text1"/>
        </w:rPr>
        <w:t xml:space="preserve">in § 65-17, Fees, of this article must be paid at the time of submission of an application for an operating </w:t>
      </w:r>
      <w:r w:rsidRPr="005C463C">
        <w:rPr>
          <w:rFonts w:ascii="Times New Roman" w:hAnsi="Times New Roman" w:cs="Times New Roman"/>
        </w:rPr>
        <w:t>permit, for an amended operating permit, or for reissue or renewal of an operating permit.</w:t>
      </w:r>
    </w:p>
    <w:p w14:paraId="28675543" w14:textId="77777777" w:rsidR="00830DC4" w:rsidRPr="003C4192" w:rsidRDefault="00830DC4" w:rsidP="00830DC4">
      <w:pPr>
        <w:jc w:val="both"/>
      </w:pPr>
    </w:p>
    <w:p w14:paraId="1F3EB200" w14:textId="77777777" w:rsidR="00830DC4" w:rsidRPr="00830DC4" w:rsidRDefault="00830DC4" w:rsidP="00830DC4">
      <w:pPr>
        <w:ind w:firstLine="720"/>
        <w:jc w:val="both"/>
        <w:rPr>
          <w:rFonts w:ascii="Times New Roman" w:hAnsi="Times New Roman" w:cs="Times New Roman"/>
        </w:rPr>
      </w:pPr>
      <w:r w:rsidRPr="00830DC4">
        <w:rPr>
          <w:rFonts w:ascii="Times New Roman" w:hAnsi="Times New Roman" w:cs="Times New Roman"/>
        </w:rPr>
        <w:t>This Local Law shall take effect immediately.</w:t>
      </w:r>
    </w:p>
    <w:p w14:paraId="433F687E" w14:textId="77777777" w:rsidR="00830DC4" w:rsidRPr="00830DC4" w:rsidRDefault="00830DC4" w:rsidP="00830DC4">
      <w:pPr>
        <w:jc w:val="both"/>
        <w:rPr>
          <w:rFonts w:ascii="Times New Roman" w:hAnsi="Times New Roman" w:cs="Times New Roman"/>
        </w:rPr>
      </w:pPr>
    </w:p>
    <w:p w14:paraId="72986FFA" w14:textId="77732A4E" w:rsidR="00830DC4" w:rsidRPr="00830DC4" w:rsidRDefault="00830DC4" w:rsidP="00830DC4">
      <w:pPr>
        <w:tabs>
          <w:tab w:val="left" w:pos="-1440"/>
        </w:tabs>
        <w:ind w:left="5040" w:hanging="5040"/>
        <w:jc w:val="both"/>
        <w:rPr>
          <w:rFonts w:ascii="Times New Roman" w:hAnsi="Times New Roman" w:cs="Times New Roman"/>
        </w:rPr>
      </w:pPr>
      <w:r w:rsidRPr="00830DC4">
        <w:rPr>
          <w:rFonts w:ascii="Times New Roman" w:hAnsi="Times New Roman" w:cs="Times New Roman"/>
          <w:u w:val="single"/>
        </w:rPr>
        <w:t>Aye</w:t>
      </w:r>
      <w:r w:rsidRPr="00830DC4">
        <w:rPr>
          <w:rFonts w:ascii="Times New Roman" w:hAnsi="Times New Roman" w:cs="Times New Roman"/>
        </w:rPr>
        <w:t xml:space="preserve">     </w:t>
      </w:r>
      <w:r w:rsidRPr="00830DC4">
        <w:rPr>
          <w:rFonts w:ascii="Times New Roman" w:hAnsi="Times New Roman" w:cs="Times New Roman"/>
          <w:u w:val="single"/>
        </w:rPr>
        <w:t>Nay</w:t>
      </w:r>
      <w:r w:rsidRPr="00830DC4">
        <w:rPr>
          <w:rFonts w:ascii="Times New Roman" w:hAnsi="Times New Roman" w:cs="Times New Roman"/>
        </w:rPr>
        <w:tab/>
      </w:r>
      <w:r w:rsidRPr="00830DC4">
        <w:rPr>
          <w:rFonts w:ascii="Times New Roman" w:hAnsi="Times New Roman" w:cs="Times New Roman"/>
        </w:rPr>
        <w:tab/>
      </w:r>
      <w:r w:rsidRPr="00830DC4">
        <w:rPr>
          <w:rFonts w:ascii="Times New Roman" w:hAnsi="Times New Roman" w:cs="Times New Roman"/>
          <w:u w:val="single"/>
        </w:rPr>
        <w:t>Aye</w:t>
      </w:r>
      <w:r w:rsidRPr="00830DC4">
        <w:rPr>
          <w:rFonts w:ascii="Times New Roman" w:hAnsi="Times New Roman" w:cs="Times New Roman"/>
        </w:rPr>
        <w:tab/>
      </w:r>
      <w:r w:rsidRPr="00830DC4">
        <w:rPr>
          <w:rFonts w:ascii="Times New Roman" w:hAnsi="Times New Roman" w:cs="Times New Roman"/>
          <w:u w:val="single"/>
        </w:rPr>
        <w:t>Nay</w:t>
      </w:r>
    </w:p>
    <w:p w14:paraId="5D0CD197" w14:textId="77777777" w:rsidR="00830DC4" w:rsidRPr="00830DC4" w:rsidRDefault="00830DC4" w:rsidP="00830DC4">
      <w:pPr>
        <w:jc w:val="both"/>
        <w:rPr>
          <w:rFonts w:ascii="Times New Roman" w:hAnsi="Times New Roman" w:cs="Times New Roman"/>
        </w:rPr>
      </w:pPr>
    </w:p>
    <w:p w14:paraId="3047608B" w14:textId="43F210FB" w:rsidR="00830DC4" w:rsidRPr="00830DC4" w:rsidRDefault="00830DC4" w:rsidP="00830DC4">
      <w:pPr>
        <w:tabs>
          <w:tab w:val="left" w:pos="-1440"/>
        </w:tabs>
        <w:ind w:left="5760" w:hanging="5760"/>
        <w:jc w:val="both"/>
        <w:rPr>
          <w:rFonts w:ascii="Times New Roman" w:hAnsi="Times New Roman" w:cs="Times New Roman"/>
        </w:rPr>
      </w:pPr>
      <w:r w:rsidRPr="00830DC4">
        <w:rPr>
          <w:rFonts w:ascii="Times New Roman" w:hAnsi="Times New Roman" w:cs="Times New Roman"/>
        </w:rPr>
        <w:t>___      ___ Mayor Utevsky</w:t>
      </w:r>
      <w:r w:rsidRPr="00830DC4">
        <w:rPr>
          <w:rFonts w:ascii="Times New Roman" w:hAnsi="Times New Roman" w:cs="Times New Roman"/>
        </w:rPr>
        <w:tab/>
        <w:t>___</w:t>
      </w:r>
      <w:r w:rsidRPr="00830DC4">
        <w:rPr>
          <w:rFonts w:ascii="Times New Roman" w:hAnsi="Times New Roman" w:cs="Times New Roman"/>
        </w:rPr>
        <w:tab/>
        <w:t>__</w:t>
      </w:r>
      <w:proofErr w:type="gramStart"/>
      <w:r w:rsidRPr="00830DC4">
        <w:rPr>
          <w:rFonts w:ascii="Times New Roman" w:hAnsi="Times New Roman" w:cs="Times New Roman"/>
        </w:rPr>
        <w:t xml:space="preserve">_ </w:t>
      </w:r>
      <w:r w:rsidRPr="00830DC4">
        <w:rPr>
          <w:rFonts w:ascii="Times New Roman" w:hAnsi="Times New Roman" w:cs="Times New Roman"/>
        </w:rPr>
        <w:tab/>
        <w:t>Trustee</w:t>
      </w:r>
      <w:proofErr w:type="gramEnd"/>
      <w:r w:rsidRPr="00830DC4">
        <w:rPr>
          <w:rFonts w:ascii="Times New Roman" w:hAnsi="Times New Roman" w:cs="Times New Roman"/>
        </w:rPr>
        <w:t xml:space="preserve"> Diana</w:t>
      </w:r>
    </w:p>
    <w:p w14:paraId="2E429FDE" w14:textId="1019AC42" w:rsidR="00830DC4" w:rsidRPr="00830DC4" w:rsidRDefault="00830DC4" w:rsidP="00830DC4">
      <w:pPr>
        <w:tabs>
          <w:tab w:val="left" w:pos="-1440"/>
        </w:tabs>
        <w:ind w:left="5760" w:hanging="5760"/>
        <w:jc w:val="both"/>
        <w:rPr>
          <w:rFonts w:ascii="Times New Roman" w:hAnsi="Times New Roman" w:cs="Times New Roman"/>
        </w:rPr>
      </w:pPr>
      <w:r w:rsidRPr="00830DC4">
        <w:rPr>
          <w:rFonts w:ascii="Times New Roman" w:hAnsi="Times New Roman" w:cs="Times New Roman"/>
        </w:rPr>
        <w:t xml:space="preserve">___      ___ Deputy Mayor </w:t>
      </w:r>
      <w:proofErr w:type="gramStart"/>
      <w:r w:rsidRPr="00830DC4">
        <w:rPr>
          <w:rFonts w:ascii="Times New Roman" w:hAnsi="Times New Roman" w:cs="Times New Roman"/>
        </w:rPr>
        <w:t xml:space="preserve">Fischer </w:t>
      </w:r>
      <w:r w:rsidRPr="00830DC4">
        <w:rPr>
          <w:rFonts w:ascii="Times New Roman" w:hAnsi="Times New Roman" w:cs="Times New Roman"/>
        </w:rPr>
        <w:tab/>
        <w:t>_</w:t>
      </w:r>
      <w:proofErr w:type="gramEnd"/>
      <w:r w:rsidRPr="00830DC4">
        <w:rPr>
          <w:rFonts w:ascii="Times New Roman" w:hAnsi="Times New Roman" w:cs="Times New Roman"/>
        </w:rPr>
        <w:t>__</w:t>
      </w:r>
      <w:r w:rsidRPr="00830DC4">
        <w:rPr>
          <w:rFonts w:ascii="Times New Roman" w:hAnsi="Times New Roman" w:cs="Times New Roman"/>
        </w:rPr>
        <w:tab/>
        <w:t>__</w:t>
      </w:r>
      <w:proofErr w:type="gramStart"/>
      <w:r w:rsidRPr="00830DC4">
        <w:rPr>
          <w:rFonts w:ascii="Times New Roman" w:hAnsi="Times New Roman" w:cs="Times New Roman"/>
        </w:rPr>
        <w:t xml:space="preserve">_ </w:t>
      </w:r>
      <w:r w:rsidRPr="00830DC4">
        <w:rPr>
          <w:rFonts w:ascii="Times New Roman" w:hAnsi="Times New Roman" w:cs="Times New Roman"/>
        </w:rPr>
        <w:tab/>
        <w:t>Trustee</w:t>
      </w:r>
      <w:proofErr w:type="gramEnd"/>
      <w:r w:rsidRPr="00830DC4">
        <w:rPr>
          <w:rFonts w:ascii="Times New Roman" w:hAnsi="Times New Roman" w:cs="Times New Roman"/>
        </w:rPr>
        <w:t xml:space="preserve"> Ogden</w:t>
      </w:r>
    </w:p>
    <w:p w14:paraId="7285726E" w14:textId="2C8E194D" w:rsidR="00830DC4" w:rsidRPr="00830DC4" w:rsidRDefault="00830DC4" w:rsidP="00830DC4">
      <w:pPr>
        <w:tabs>
          <w:tab w:val="left" w:pos="-1440"/>
        </w:tabs>
        <w:ind w:left="5760" w:hanging="5760"/>
        <w:jc w:val="both"/>
        <w:rPr>
          <w:rFonts w:ascii="Times New Roman" w:hAnsi="Times New Roman" w:cs="Times New Roman"/>
        </w:rPr>
      </w:pPr>
      <w:r w:rsidRPr="00830DC4">
        <w:rPr>
          <w:rFonts w:ascii="Times New Roman" w:hAnsi="Times New Roman" w:cs="Times New Roman"/>
        </w:rPr>
        <w:t>___      ___ Trustee Kent</w:t>
      </w:r>
      <w:r w:rsidRPr="00830DC4">
        <w:rPr>
          <w:rFonts w:ascii="Times New Roman" w:hAnsi="Times New Roman" w:cs="Times New Roman"/>
        </w:rPr>
        <w:tab/>
      </w:r>
      <w:r w:rsidRPr="00830DC4">
        <w:rPr>
          <w:rFonts w:ascii="Times New Roman" w:hAnsi="Times New Roman" w:cs="Times New Roman"/>
        </w:rPr>
        <w:tab/>
      </w:r>
      <w:r w:rsidRPr="00830DC4">
        <w:rPr>
          <w:rFonts w:ascii="Times New Roman" w:hAnsi="Times New Roman" w:cs="Times New Roman"/>
        </w:rPr>
        <w:tab/>
      </w:r>
    </w:p>
    <w:p w14:paraId="63CD157E" w14:textId="77777777" w:rsidR="00830DC4" w:rsidRDefault="00830DC4" w:rsidP="00830DC4">
      <w:pPr>
        <w:tabs>
          <w:tab w:val="left" w:pos="-1440"/>
        </w:tabs>
        <w:jc w:val="both"/>
        <w:rPr>
          <w:rFonts w:ascii="Times New Roman" w:hAnsi="Times New Roman" w:cs="Times New Roman"/>
        </w:rPr>
      </w:pPr>
    </w:p>
    <w:p w14:paraId="1A22D35F" w14:textId="77777777" w:rsidR="00830DC4" w:rsidRPr="00830DC4" w:rsidRDefault="00830DC4" w:rsidP="00830DC4">
      <w:pPr>
        <w:tabs>
          <w:tab w:val="left" w:pos="-1440"/>
        </w:tabs>
        <w:jc w:val="both"/>
        <w:rPr>
          <w:rFonts w:ascii="Times New Roman" w:hAnsi="Times New Roman" w:cs="Times New Roman"/>
        </w:rPr>
      </w:pPr>
    </w:p>
    <w:p w14:paraId="4DBE60CF" w14:textId="77BAD08F" w:rsidR="00830DC4" w:rsidRPr="00830DC4" w:rsidRDefault="00830DC4" w:rsidP="00830DC4">
      <w:pPr>
        <w:tabs>
          <w:tab w:val="left" w:pos="-1440"/>
        </w:tabs>
        <w:ind w:left="720" w:hanging="720"/>
        <w:jc w:val="both"/>
        <w:rPr>
          <w:rFonts w:ascii="Times New Roman" w:hAnsi="Times New Roman" w:cs="Times New Roman"/>
        </w:rPr>
      </w:pPr>
      <w:r w:rsidRPr="00830DC4">
        <w:rPr>
          <w:rFonts w:ascii="Times New Roman" w:hAnsi="Times New Roman" w:cs="Times New Roman"/>
        </w:rPr>
        <w:t>Dated</w:t>
      </w:r>
      <w:proofErr w:type="gramStart"/>
      <w:r w:rsidRPr="00830DC4">
        <w:rPr>
          <w:rFonts w:ascii="Times New Roman" w:hAnsi="Times New Roman" w:cs="Times New Roman"/>
        </w:rPr>
        <w:t>:</w:t>
      </w:r>
      <w:r w:rsidRPr="00830DC4">
        <w:rPr>
          <w:rFonts w:ascii="Times New Roman" w:hAnsi="Times New Roman" w:cs="Times New Roman"/>
        </w:rPr>
        <w:tab/>
        <w:t xml:space="preserve"> </w:t>
      </w:r>
      <w:proofErr w:type="gramEnd"/>
      <w:r w:rsidRPr="00830DC4">
        <w:rPr>
          <w:rFonts w:ascii="Times New Roman" w:hAnsi="Times New Roman" w:cs="Times New Roman"/>
        </w:rPr>
        <w:t>_____________, 2026</w:t>
      </w:r>
      <w:r w:rsidRPr="00830DC4">
        <w:rPr>
          <w:rFonts w:ascii="Times New Roman" w:hAnsi="Times New Roman" w:cs="Times New Roman"/>
        </w:rPr>
        <w:tab/>
      </w:r>
      <w:r w:rsidRPr="00830DC4">
        <w:rPr>
          <w:rFonts w:ascii="Times New Roman" w:hAnsi="Times New Roman" w:cs="Times New Roman"/>
        </w:rPr>
        <w:tab/>
      </w:r>
      <w:r w:rsidRPr="00830DC4">
        <w:rPr>
          <w:rFonts w:ascii="Times New Roman" w:hAnsi="Times New Roman" w:cs="Times New Roman"/>
        </w:rPr>
        <w:tab/>
        <w:t>____________________________________</w:t>
      </w:r>
    </w:p>
    <w:p w14:paraId="3ED39456" w14:textId="22544606" w:rsidR="00830DC4" w:rsidRDefault="00830DC4" w:rsidP="00845827">
      <w:pPr>
        <w:ind w:left="4320" w:firstLine="720"/>
        <w:rPr>
          <w:rFonts w:ascii="Times New Roman" w:eastAsia="Times New Roman" w:hAnsi="Times New Roman" w:cs="Times New Roman"/>
          <w:b/>
          <w:bCs/>
          <w:kern w:val="0"/>
          <w14:ligatures w14:val="none"/>
        </w:rPr>
      </w:pPr>
      <w:r w:rsidRPr="00830DC4">
        <w:rPr>
          <w:rFonts w:ascii="Times New Roman" w:hAnsi="Times New Roman" w:cs="Times New Roman"/>
        </w:rPr>
        <w:t xml:space="preserve">  Margaret O’Keefe, Village Clerk</w:t>
      </w:r>
    </w:p>
    <w:sectPr w:rsidR="00830DC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C1703" w14:textId="77777777" w:rsidR="00C13A0F" w:rsidRDefault="00C13A0F" w:rsidP="008C726F">
      <w:pPr>
        <w:spacing w:after="0" w:line="240" w:lineRule="auto"/>
      </w:pPr>
      <w:r>
        <w:separator/>
      </w:r>
    </w:p>
  </w:endnote>
  <w:endnote w:type="continuationSeparator" w:id="0">
    <w:p w14:paraId="1DAA90F3" w14:textId="77777777" w:rsidR="00C13A0F" w:rsidRDefault="00C13A0F" w:rsidP="008C7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09118" w14:textId="77777777" w:rsidR="00C13A0F" w:rsidRDefault="00C13A0F" w:rsidP="008C726F">
      <w:pPr>
        <w:spacing w:after="0" w:line="240" w:lineRule="auto"/>
      </w:pPr>
      <w:r>
        <w:separator/>
      </w:r>
    </w:p>
  </w:footnote>
  <w:footnote w:type="continuationSeparator" w:id="0">
    <w:p w14:paraId="0D8DBDA7" w14:textId="77777777" w:rsidR="00C13A0F" w:rsidRDefault="00C13A0F" w:rsidP="008C7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743C1"/>
    <w:multiLevelType w:val="hybridMultilevel"/>
    <w:tmpl w:val="13CA887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172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BF5"/>
    <w:rsid w:val="0000513B"/>
    <w:rsid w:val="000066D0"/>
    <w:rsid w:val="00085ACD"/>
    <w:rsid w:val="00152D86"/>
    <w:rsid w:val="002C29D8"/>
    <w:rsid w:val="00423054"/>
    <w:rsid w:val="00472143"/>
    <w:rsid w:val="004E0C00"/>
    <w:rsid w:val="005C463C"/>
    <w:rsid w:val="00636A5A"/>
    <w:rsid w:val="006B3072"/>
    <w:rsid w:val="006E078E"/>
    <w:rsid w:val="00830A74"/>
    <w:rsid w:val="00830DC4"/>
    <w:rsid w:val="00845827"/>
    <w:rsid w:val="008C726F"/>
    <w:rsid w:val="0096713A"/>
    <w:rsid w:val="009D4534"/>
    <w:rsid w:val="009E632D"/>
    <w:rsid w:val="00AA37C2"/>
    <w:rsid w:val="00C13A0F"/>
    <w:rsid w:val="00CC672D"/>
    <w:rsid w:val="00DB4BF5"/>
    <w:rsid w:val="00E63B3A"/>
    <w:rsid w:val="00E71F27"/>
    <w:rsid w:val="00F01629"/>
    <w:rsid w:val="00F2361D"/>
    <w:rsid w:val="00FF4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8BF81"/>
  <w15:chartTrackingRefBased/>
  <w15:docId w15:val="{512923C7-59F8-48DE-8009-BEE1DC7AD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B4B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B4B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B4BF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B4BF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B4BF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B4BF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4BF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4BF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4BF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4BF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B4BF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B4BF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B4BF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B4BF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B4B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4B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4B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4BF5"/>
    <w:rPr>
      <w:rFonts w:eastAsiaTheme="majorEastAsia" w:cstheme="majorBidi"/>
      <w:color w:val="272727" w:themeColor="text1" w:themeTint="D8"/>
    </w:rPr>
  </w:style>
  <w:style w:type="paragraph" w:styleId="Title">
    <w:name w:val="Title"/>
    <w:basedOn w:val="Normal"/>
    <w:next w:val="Normal"/>
    <w:link w:val="TitleChar"/>
    <w:uiPriority w:val="10"/>
    <w:qFormat/>
    <w:rsid w:val="00DB4B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4B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4B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4B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4BF5"/>
    <w:pPr>
      <w:spacing w:before="160"/>
      <w:jc w:val="center"/>
    </w:pPr>
    <w:rPr>
      <w:i/>
      <w:iCs/>
      <w:color w:val="404040" w:themeColor="text1" w:themeTint="BF"/>
    </w:rPr>
  </w:style>
  <w:style w:type="character" w:customStyle="1" w:styleId="QuoteChar">
    <w:name w:val="Quote Char"/>
    <w:basedOn w:val="DefaultParagraphFont"/>
    <w:link w:val="Quote"/>
    <w:uiPriority w:val="29"/>
    <w:rsid w:val="00DB4BF5"/>
    <w:rPr>
      <w:i/>
      <w:iCs/>
      <w:color w:val="404040" w:themeColor="text1" w:themeTint="BF"/>
    </w:rPr>
  </w:style>
  <w:style w:type="paragraph" w:styleId="ListParagraph">
    <w:name w:val="List Paragraph"/>
    <w:basedOn w:val="Normal"/>
    <w:uiPriority w:val="34"/>
    <w:qFormat/>
    <w:rsid w:val="00DB4BF5"/>
    <w:pPr>
      <w:ind w:left="720"/>
      <w:contextualSpacing/>
    </w:pPr>
  </w:style>
  <w:style w:type="character" w:styleId="IntenseEmphasis">
    <w:name w:val="Intense Emphasis"/>
    <w:basedOn w:val="DefaultParagraphFont"/>
    <w:uiPriority w:val="21"/>
    <w:qFormat/>
    <w:rsid w:val="00DB4BF5"/>
    <w:rPr>
      <w:i/>
      <w:iCs/>
      <w:color w:val="2F5496" w:themeColor="accent1" w:themeShade="BF"/>
    </w:rPr>
  </w:style>
  <w:style w:type="paragraph" w:styleId="IntenseQuote">
    <w:name w:val="Intense Quote"/>
    <w:basedOn w:val="Normal"/>
    <w:next w:val="Normal"/>
    <w:link w:val="IntenseQuoteChar"/>
    <w:uiPriority w:val="30"/>
    <w:qFormat/>
    <w:rsid w:val="00DB4B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B4BF5"/>
    <w:rPr>
      <w:i/>
      <w:iCs/>
      <w:color w:val="2F5496" w:themeColor="accent1" w:themeShade="BF"/>
    </w:rPr>
  </w:style>
  <w:style w:type="character" w:styleId="IntenseReference">
    <w:name w:val="Intense Reference"/>
    <w:basedOn w:val="DefaultParagraphFont"/>
    <w:uiPriority w:val="32"/>
    <w:qFormat/>
    <w:rsid w:val="00DB4BF5"/>
    <w:rPr>
      <w:b/>
      <w:bCs/>
      <w:smallCaps/>
      <w:color w:val="2F5496" w:themeColor="accent1" w:themeShade="BF"/>
      <w:spacing w:val="5"/>
    </w:rPr>
  </w:style>
  <w:style w:type="character" w:styleId="Hyperlink">
    <w:name w:val="Hyperlink"/>
    <w:basedOn w:val="DefaultParagraphFont"/>
    <w:uiPriority w:val="99"/>
    <w:unhideWhenUsed/>
    <w:rsid w:val="005C463C"/>
    <w:rPr>
      <w:color w:val="0563C1" w:themeColor="hyperlink"/>
      <w:u w:val="single"/>
    </w:rPr>
  </w:style>
  <w:style w:type="character" w:styleId="UnresolvedMention">
    <w:name w:val="Unresolved Mention"/>
    <w:basedOn w:val="DefaultParagraphFont"/>
    <w:uiPriority w:val="99"/>
    <w:semiHidden/>
    <w:unhideWhenUsed/>
    <w:rsid w:val="005C463C"/>
    <w:rPr>
      <w:color w:val="605E5C"/>
      <w:shd w:val="clear" w:color="auto" w:fill="E1DFDD"/>
    </w:rPr>
  </w:style>
  <w:style w:type="paragraph" w:styleId="Header">
    <w:name w:val="header"/>
    <w:basedOn w:val="Normal"/>
    <w:link w:val="HeaderChar"/>
    <w:uiPriority w:val="99"/>
    <w:unhideWhenUsed/>
    <w:rsid w:val="008C72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726F"/>
  </w:style>
  <w:style w:type="paragraph" w:styleId="Footer">
    <w:name w:val="footer"/>
    <w:basedOn w:val="Normal"/>
    <w:link w:val="FooterChar"/>
    <w:uiPriority w:val="99"/>
    <w:unhideWhenUsed/>
    <w:rsid w:val="008C72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7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ode360.com/12287261" TargetMode="External"/><Relationship Id="rId3" Type="http://schemas.openxmlformats.org/officeDocument/2006/relationships/settings" Target="settings.xml"/><Relationship Id="rId7" Type="http://schemas.openxmlformats.org/officeDocument/2006/relationships/hyperlink" Target="https://ecode360.com/1228726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749</Words>
  <Characters>3994</Characters>
  <Application>Microsoft Office Word</Application>
  <DocSecurity>0</DocSecurity>
  <Lines>107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Lakhtarnik</dc:creator>
  <cp:keywords/>
  <dc:description/>
  <cp:lastModifiedBy>Margaret O'Keefe</cp:lastModifiedBy>
  <cp:revision>13</cp:revision>
  <dcterms:created xsi:type="dcterms:W3CDTF">2026-08-24T17:00:00Z</dcterms:created>
  <dcterms:modified xsi:type="dcterms:W3CDTF">2026-08-27T14:38:00Z</dcterms:modified>
</cp:coreProperties>
</file>